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书名：工业用地利用绩效与差别化土地政策研究</w:t>
      </w:r>
    </w:p>
    <w:p>
      <w:r>
        <w:t>作者：高魏著</w:t>
      </w:r>
    </w:p>
    <w:p>
      <w:r>
        <w:t>出版社：上海：上海财经大学出版社</w:t>
      </w:r>
    </w:p>
    <w:p>
      <w:r>
        <w:t>出版日期：2016.06</w:t>
      </w:r>
    </w:p>
    <w:p>
      <w:r>
        <w:t>总页数：177</w:t>
      </w:r>
    </w:p>
    <w:p>
      <w:r>
        <w:t>更多请访问教客网: www.jiaokey.com</w:t>
      </w:r>
    </w:p>
    <w:p>
      <w:r>
        <w:t>工业用地利用绩效与差别化土地政策研究 评论地址：https://www.jiaokey.com/book/detail/14135580.html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