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中学生写作素材大全  修订版</w:t>
      </w:r>
    </w:p>
    <w:p>
      <w:r>
        <w:rPr>
          <w:rFonts w:ascii="宋体" w:hAnsi="宋体" w:eastAsia="宋体"/>
          <w:sz w:val="24"/>
        </w:rPr>
        <w:t>余歌主编；陈霄汉，罗财勇，杨连发，范江洪，王晓雄作者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中学生写作素材大全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余歌主编；陈霄汉，罗财勇，杨连发，范江洪，王晓雄作者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本书出售、求购地址：https://www.jiaokey.com/book/detail/14134333.html</w:t>
      </w:r>
    </w:p>
    <w:p>
      <w:r>
        <w:t>更多相关图书推荐：https://www.jiaokey.com</w:t>
      </w:r>
    </w:p>
    <w:p>
      <w:r>
        <w:t>余歌主编；陈霄汉，罗财勇，杨连发，范江洪，王晓雄作者 其他作品：https://www.jiaokey.com/tag/余歌主编；陈霄汉，罗财勇，杨连发，范江洪，王晓雄作者.html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关键词搜索：https://www.jiaokey.com/tag/中学生写作素材大全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