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关心下一代青少年教育丛书  2  葫芦岛英烈</w:t>
      </w:r>
    </w:p>
    <w:p>
      <w:r>
        <w:rPr>
          <w:rFonts w:ascii="宋体" w:hAnsi="宋体" w:eastAsia="宋体"/>
          <w:sz w:val="24"/>
        </w:rPr>
        <w:t>王俊德主编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关心下一代青少年教育丛书  2  葫芦岛英烈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本书出售、求购地址：https://www.jiaokey.com/book/detail/14134213.html</w:t>
      </w:r>
    </w:p>
    <w:p>
      <w:r>
        <w:t>更多相关图书推荐：https://www.jiaokey.com</w:t>
      </w:r>
    </w:p>
    <w:p>
      <w:r>
        <w:t>王俊德主编 其他作品：https://www.jiaokey.com/tag/王俊德主编.html</w:t>
      </w:r>
    </w:p>
    <w:p>
      <w:r>
        <w:t>关键词搜索：https://www.jiaokey.com/tag/关心下一代青少年教育丛书  2  葫芦岛英烈.html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