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CAD/CAM技能训练教程  Pro/E版</w:t>
      </w:r>
    </w:p>
    <w:p>
      <w:r>
        <w:rPr>
          <w:rFonts w:ascii="宋体" w:hAnsi="宋体" w:eastAsia="宋体"/>
          <w:sz w:val="24"/>
        </w:rPr>
        <w:t>刘有芳，邱卉颖主编；胡静，李志刚，魏立新，王淑霞，王英博副主编；支保军，李梦君，高志凯，刘秀霞参编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CAD/CAM技能训练教程  Pro/E版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刘有芳，邱卉颖主编；胡静，李志刚，魏立新，王淑霞，王英博副主编；支保军，李梦君，高志凯，刘秀霞参编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本书出售、求购地址：https://www.jiaokey.com/book/detail/14134024.html</w:t>
      </w:r>
    </w:p>
    <w:p>
      <w:r>
        <w:t>更多相关图书推荐：https://www.jiaokey.com</w:t>
      </w:r>
    </w:p>
    <w:p>
      <w:r>
        <w:t>刘有芳，邱卉颖主编；胡静，李志刚，魏立新，王淑霞，王英博副主编；支保军，李梦君，高志凯，刘秀霞参编 其他作品：https://www.jiaokey.com/tag/刘有芳，邱卉颖主编；胡静，李志刚，魏立新，王淑霞，王英博副主编；支保军，李梦君，高志凯，刘秀霞参编.html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关键词搜索：https://www.jiaokey.com/tag/CAD/CAM技能训练教程  Pro/E版.html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