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Arduino计算机视觉编程</w:t>
      </w:r>
    </w:p>
    <w:p>
      <w:r>
        <w:rPr>
          <w:rFonts w:ascii="宋体" w:hAnsi="宋体" w:eastAsia="宋体"/>
          <w:sz w:val="24"/>
        </w:rPr>
        <w:t>（土耳其）欧森·奥兹卡亚（Ozen Ozkaya），（土耳其）吉拉伊·伊利茨（Giray Yillikci）著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Arduino计算机视觉编程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（土耳其）欧森·奥兹卡亚（Ozen Ozkaya），（土耳其）吉拉伊·伊利茨（Giray Yillikci）著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本书出售、求购地址：https://www.jiaokey.com/book/detail/14133856.html</w:t>
      </w:r>
    </w:p>
    <w:p>
      <w:r>
        <w:t>更多相关图书推荐：https://www.jiaokey.com</w:t>
      </w:r>
    </w:p>
    <w:p>
      <w:r>
        <w:t>（土耳其）欧森·奥兹卡亚（Ozen Ozkaya），（土耳其）吉拉伊·伊利茨（Giray Yillikci）著 其他作品：https://www.jiaokey.com/tag/（土耳其）欧森·奥兹卡亚（Ozen Ozkaya），（土耳其）吉拉伊·伊利茨（Giray Yillikci）著.html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关键词搜索：https://www.jiaokey.com/tag/Arduino计算机视觉编程.html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