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实施人口新政打造计生良法  《人口与计划生育法》修订研究</w:t>
      </w:r>
    </w:p>
    <w:p>
      <w:r>
        <w:rPr>
          <w:rFonts w:ascii="宋体" w:hAnsi="宋体" w:eastAsia="宋体"/>
          <w:sz w:val="24"/>
        </w:rPr>
        <w:t>吕红平著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实施人口新政打造计生良法  《人口与计划生育法》修订研究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本书出售、求购地址：https://www.jiaokey.com/book/detail/14133802.html</w:t>
      </w:r>
    </w:p>
    <w:p>
      <w:r>
        <w:t>更多相关图书推荐：https://www.jiaokey.com</w:t>
      </w:r>
    </w:p>
    <w:p>
      <w:r>
        <w:t>吕红平著 其他作品：https://www.jiaokey.com/tag/吕红平著.html</w:t>
      </w:r>
    </w:p>
    <w:p>
      <w:r>
        <w:t>关键词搜索：https://www.jiaokey.com/tag/实施人口新政打造计生良法  《人口与计划生育法》修订研究.html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