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书名：新形势下防止利益冲突制度研究</w:t>
      </w:r>
    </w:p>
    <w:p>
      <w:r>
        <w:t>作者：干以胜主编</w:t>
      </w:r>
    </w:p>
    <w:p>
      <w:r>
        <w:t>出版社：</w:t>
      </w:r>
    </w:p>
    <w:p>
      <w:r>
        <w:t>出版日期：2015.12</w:t>
      </w:r>
    </w:p>
    <w:p>
      <w:r>
        <w:t>总页数：235</w:t>
      </w:r>
    </w:p>
    <w:p>
      <w:r>
        <w:t>更多请访问教客网: www.jiaokey.com</w:t>
      </w:r>
    </w:p>
    <w:p>
      <w:r>
        <w:t>新形势下防止利益冲突制度研究 评论地址：https://www.jiaokey.com/book/detail/14132538.html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