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书名：碳膜材料分离工程</w:t>
      </w:r>
    </w:p>
    <w:p>
      <w:r>
        <w:t>作者：（马来西亚）阿赫迈德·法兹·伊斯梅尔等著；张庆瑞，焦体峰，肖勇译</w:t>
      </w:r>
    </w:p>
    <w:p>
      <w:r>
        <w:t>出版社：北京:国防工业出版社,2017.01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碳膜材料分离工程 评论地址：https://www.jiaokey.com/book/detail/14131110.html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