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书名：权利的构建与传袭  汉武雄主  上</w:t>
      </w:r>
    </w:p>
    <w:p>
      <w:r>
        <w:t>作者：令狐马著</w:t>
      </w:r>
    </w:p>
    <w:p>
      <w:r>
        <w:t>出版社：北京：中国国际广播出版社</w:t>
      </w:r>
    </w:p>
    <w:p>
      <w:r>
        <w:t>出版日期：2017.01</w:t>
      </w:r>
    </w:p>
    <w:p>
      <w:r>
        <w:t>总页数：332</w:t>
      </w:r>
    </w:p>
    <w:p>
      <w:r>
        <w:t>更多请访问教客网: www.jiaokey.com</w:t>
      </w:r>
    </w:p>
    <w:p>
      <w:r>
        <w:t>权利的构建与传袭  汉武雄主  上 评论地址：https://www.jiaokey.com/book/detail/14130503.html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