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临床医学核心教材  36  疾病营养学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临床医学核心教材  36  疾病营养学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本书出售、求购地址：https://www.jiaokey.com/book/detail/14130284.html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关键词搜索：https://www.jiaokey.com/tag/临床医学核心教材  36  疾病营养学.html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