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公共关系研究  第3辑  Vol.3</w:t>
      </w:r>
    </w:p>
    <w:p>
      <w:r>
        <w:rPr>
          <w:rFonts w:ascii="宋体" w:hAnsi="宋体" w:eastAsia="宋体"/>
          <w:sz w:val="24"/>
        </w:rPr>
        <w:t>《公共关系研究》编辑委员会编；吴友富主编；范徽执行主编；杨晨，张鹏，徐永副主编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公共关系研究  第3辑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《公共关系研究》编辑委员会编；吴友富主编；范徽执行主编；杨晨，张鹏，徐永副主编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本书出售、求购地址：https://www.jiaokey.com/book/detail/14129858.html</w:t>
      </w:r>
    </w:p>
    <w:p>
      <w:r>
        <w:t>更多相关图书推荐：https://www.jiaokey.com</w:t>
      </w:r>
    </w:p>
    <w:p>
      <w:r>
        <w:t>《公共关系研究》编辑委员会编；吴友富主编；范徽执行主编；杨晨，张鹏，徐永副主编 其他作品：https://www.jiaokey.com/tag/《公共关系研究》编辑委员会编；吴友富主编；范徽执行主编；杨晨，张鹏，徐永副主编.html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关键词搜索：https://www.jiaokey.com/tag/公共关系研究  第3辑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