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上海会审公堂与工部局</w:t>
      </w:r>
    </w:p>
    <w:p>
      <w:r>
        <w:rPr>
          <w:rFonts w:ascii="宋体" w:hAnsi="宋体" w:eastAsia="宋体"/>
          <w:sz w:val="24"/>
        </w:rPr>
        <w:t>郭泰纳夫著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上海会审公堂与工部局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郭泰纳夫著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本书出售、求购地址：https://www.jiaokey.com/book/detail/14129389.html</w:t>
      </w:r>
    </w:p>
    <w:p>
      <w:r>
        <w:t>更多相关图书推荐：https://www.jiaokey.com</w:t>
      </w:r>
    </w:p>
    <w:p>
      <w:r>
        <w:t>郭泰纳夫著 其他作品：https://www.jiaokey.com/tag/郭泰纳夫著.html</w:t>
      </w:r>
    </w:p>
    <w:p>
      <w:r>
        <w:t>关键词搜索：https://www.jiaokey.com/tag/上海会审公堂与工部局.html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