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2000网络基础结构管理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2000网络基础结构管理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本书出售、求购地址：https://www.jiaokey.com/book/detail/14128111.html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2000网络基础结构管理.html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