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儒学西传欧洲研究导论  16-18世纪中学西传的轨迹与影响</w:t>
      </w:r>
    </w:p>
    <w:p>
      <w:r>
        <w:rPr>
          <w:rFonts w:ascii="宋体" w:hAnsi="宋体" w:eastAsia="宋体"/>
          <w:sz w:val="24"/>
        </w:rPr>
        <w:t>张西平著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儒学西传欧洲研究导论  16-18世纪中学西传的轨迹与影响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本书出售、求购地址：https://www.jiaokey.com/book/detail/14127801.html</w:t>
      </w:r>
    </w:p>
    <w:p>
      <w:r>
        <w:t>更多相关图书推荐：https://www.jiaokey.com</w:t>
      </w:r>
    </w:p>
    <w:p>
      <w:r>
        <w:t>张西平著 其他作品：https://www.jiaokey.com/tag/张西平著.html</w:t>
      </w:r>
    </w:p>
    <w:p>
      <w:r>
        <w:t>关键词搜索：https://www.jiaokey.com/tag/儒学西传欧洲研究导论  16-18世纪中学西传的轨迹与影响.html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