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</w:t>
      </w:r>
    </w:p>
    <w:p>
      <w:r>
        <w:rPr>
          <w:rFonts w:ascii="宋体" w:hAnsi="宋体" w:eastAsia="宋体"/>
          <w:sz w:val="24"/>
        </w:rPr>
        <w:t>（美）阿瑟·奥沙利文，（美）史蒂芬·M·谢菲林著；梁小民校；杜焱，侯利，谷京萍等译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（美）阿瑟·奥沙利文，（美）史蒂芬·M·谢菲林著；梁小民校；杜焱，侯利，谷京萍等译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本书出售、求购地址：https://www.jiaokey.com/book/detail/14125776.html</w:t>
      </w:r>
    </w:p>
    <w:p>
      <w:r>
        <w:t>更多相关图书推荐：https://www.jiaokey.com</w:t>
      </w:r>
    </w:p>
    <w:p>
      <w:r>
        <w:t>（美）阿瑟·奥沙利文，（美）史蒂芬·M·谢菲林著；梁小民校；杜焱，侯利，谷京萍等译 其他作品：https://www.jiaokey.com/tag/（美）阿瑟·奥沙利文，（美）史蒂芬·M·谢菲林著；梁小民校；杜焱，侯利，谷京萍等译.html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