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关于人民法院案件案号的若干规定及配套标准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关于人民法院案件案号的若干规定及配套标准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本书出售、求购地址：https://www.jiaokey.com/book/detail/14125633.html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关键词搜索：https://www.jiaokey.com/tag/关于人民法院案件案号的若干规定及配套标准.html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