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学法学文重要教材  苦寒金曲</w:t>
      </w:r>
    </w:p>
    <w:p>
      <w:r>
        <w:rPr>
          <w:rFonts w:ascii="宋体" w:hAnsi="宋体" w:eastAsia="宋体"/>
          <w:sz w:val="24"/>
        </w:rPr>
        <w:t>张保华编著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学法学文重要教材  苦寒金曲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本书出售、求购地址：https://www.jiaokey.com/book/detail/14124553.html</w:t>
      </w:r>
    </w:p>
    <w:p>
      <w:r>
        <w:t>更多相关图书推荐：https://www.jiaokey.com</w:t>
      </w:r>
    </w:p>
    <w:p>
      <w:r>
        <w:t>张保华编著 其他作品：https://www.jiaokey.com/tag/张保华编著.html</w:t>
      </w:r>
    </w:p>
    <w:p>
      <w:r>
        <w:t>关键词搜索：https://www.jiaokey.com/tag/学法学文重要教材  苦寒金曲.html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