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房地产税收管理实务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房地产税收管理实务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本书出售、求购地址：https://www.jiaokey.com/book/detail/14124394.html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关键词搜索：https://www.jiaokey.com/tag/房地产税收管理实务.html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