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新时文  那些鲜活的面孔  全新第3版</w:t>
      </w:r>
    </w:p>
    <w:p>
      <w:r>
        <w:rPr>
          <w:rFonts w:ascii="宋体" w:hAnsi="宋体" w:eastAsia="宋体"/>
          <w:sz w:val="24"/>
        </w:rPr>
        <w:t>杜志建主编；陈法强，吴春来，鲍义本册主编；安宸，陈娜，冯永忠，何传跃，何子云，胡珊等本册编委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新时文  那些鲜活的面孔  全新第3版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杜志建主编；陈法强，吴春来，鲍义本册主编；安宸，陈娜，冯永忠，何传跃，何子云，胡珊等本册编委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本书出售、求购地址：https://www.jiaokey.com/book/detail/14124156.html</w:t>
      </w:r>
    </w:p>
    <w:p>
      <w:r>
        <w:t>更多相关图书推荐：https://www.jiaokey.com</w:t>
      </w:r>
    </w:p>
    <w:p>
      <w:r>
        <w:t>杜志建主编；陈法强，吴春来，鲍义本册主编；安宸，陈娜，冯永忠，何传跃，何子云，胡珊等本册编委 其他作品：https://www.jiaokey.com/tag/杜志建主编；陈法强，吴春来，鲍义本册主编；安宸，陈娜，冯永忠，何传跃，何子云，胡珊等本册编委.html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关键词搜索：https://www.jiaokey.com/tag/新时文  那些鲜活的面孔  全新第3版.html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