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书名：人格商业化利用的法律规制</w:t>
      </w:r>
    </w:p>
    <w:p>
      <w:r>
        <w:t>作者：洪伟，胡艳丽，郭禹洪</w:t>
      </w:r>
    </w:p>
    <w:p>
      <w:r>
        <w:t>出版社：杭州：浙江工商大学出版社</w:t>
      </w:r>
    </w:p>
    <w:p>
      <w:r>
        <w:t>出版日期：2016.01</w:t>
      </w:r>
    </w:p>
    <w:p>
      <w:r>
        <w:t>总页数：200</w:t>
      </w:r>
    </w:p>
    <w:p>
      <w:r>
        <w:t>更多请访问教客网: www.jiaokey.com</w:t>
      </w:r>
    </w:p>
    <w:p>
      <w:r>
        <w:t>人格商业化利用的法律规制 评论地址：https://www.jiaokey.com/book/detail/14123475.html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