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孙氏家族录  第2次续修</w:t>
      </w:r>
    </w:p>
    <w:p>
      <w:r>
        <w:rPr>
          <w:rFonts w:ascii="宋体" w:hAnsi="宋体" w:eastAsia="宋体"/>
          <w:sz w:val="24"/>
        </w:rPr>
        <w:t>孙善安主编；孙善林，孙明昌，孙百昌，孙善瑞，孙平副主编；孙善勇，孙善泉，孙墨昌，孙善学，孙善颖编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孙氏家族录  第2次续修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孙善安主编；孙善林，孙明昌，孙百昌，孙善瑞，孙平副主编；孙善勇，孙善泉，孙墨昌，孙善学，孙善颖编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鞍山创意印务公司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本书出售、求购地址：https://www.jiaokey.com/book/detail/14122426.html</w:t>
      </w:r>
    </w:p>
    <w:p>
      <w:r>
        <w:t>更多相关图书推荐：https://www.jiaokey.com</w:t>
      </w:r>
    </w:p>
    <w:p>
      <w:r>
        <w:t>孙善安主编；孙善林，孙明昌，孙百昌，孙善瑞，孙平副主编；孙善勇，孙善泉，孙墨昌，孙善学，孙善颖编 其他作品：https://www.jiaokey.com/tag/孙善安主编；孙善林，孙明昌，孙百昌，孙善瑞，孙平副主编；孙善勇，孙善泉，孙墨昌，孙善学，孙善颖编.html</w:t>
      </w:r>
    </w:p>
    <w:p>
      <w:r>
        <w:t>鞍山创意印务公司 出版图书：https://www.jiaokey.com/tag/鞍山创意印务公司.html</w:t>
      </w:r>
    </w:p>
    <w:p>
      <w:r>
        <w:t>关键词搜索：https://www.jiaokey.com/tag/孙氏家族录  第2次续修.html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