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日语视听  2</w:t>
      </w:r>
    </w:p>
    <w:p>
      <w:r>
        <w:rPr>
          <w:rFonts w:ascii="宋体" w:hAnsi="宋体" w:eastAsia="宋体"/>
          <w:sz w:val="24"/>
        </w:rPr>
        <w:t>张鸿成，张明明，钱力奋总主编；赵平，熊玉娟主编；李浩，李爱华，李玲副主编；小林荣三，渡边邦代主审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日语视听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张鸿成，张明明，钱力奋总主编；赵平，熊玉娟主编；李浩，李爱华，李玲副主编；小林荣三，渡边邦代主审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本书出售、求购地址：https://www.jiaokey.com/book/detail/14121865.html</w:t>
      </w:r>
    </w:p>
    <w:p>
      <w:r>
        <w:t>更多相关图书推荐：https://www.jiaokey.com</w:t>
      </w:r>
    </w:p>
    <w:p>
      <w:r>
        <w:t>张鸿成，张明明，钱力奋总主编；赵平，熊玉娟主编；李浩，李爱华，李玲副主编；小林荣三，渡边邦代主审 其他作品：https://www.jiaokey.com/tag/张鸿成，张明明，钱力奋总主编；赵平，熊玉娟主编；李浩，李爱华，李玲副主编；小林荣三，渡边邦代主审.html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关键词搜索：https://www.jiaokey.com/tag/日语视听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