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廿一世纪的美国与中共权力转移想定</w:t>
      </w:r>
    </w:p>
    <w:p>
      <w:r>
        <w:rPr>
          <w:rFonts w:ascii="宋体" w:hAnsi="宋体" w:eastAsia="宋体"/>
          <w:sz w:val="24"/>
        </w:rPr>
        <w:t>大卫·拉普金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廿一世纪的美国与中共权力转移想定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大卫·拉普金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本书出售、求购地址：https://www.jiaokey.com/book/detail/14121646.html</w:t>
      </w:r>
    </w:p>
    <w:p>
      <w:r>
        <w:t>更多相关图书推荐：https://www.jiaokey.com</w:t>
      </w:r>
    </w:p>
    <w:p>
      <w:r>
        <w:t>大卫·拉普金 其他作品：https://www.jiaokey.com/tag/大卫·拉普金.html</w:t>
      </w:r>
    </w:p>
    <w:p>
      <w:r>
        <w:t>关键词搜索：https://www.jiaokey.com/tag/廿一世纪的美国与中共权力转移想定.html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