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汉俄对照版</w:t>
      </w:r>
    </w:p>
    <w:p>
      <w:r>
        <w:rPr>
          <w:rFonts w:ascii="宋体" w:hAnsi="宋体" w:eastAsia="宋体"/>
          <w:sz w:val="24"/>
        </w:rPr>
        <w:t>陈器之，李奕今译；管玉红，（俄）M.克拉夫佐娃俄译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汉俄对照版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陈器之，李奕今译；管玉红，（俄）M.克拉夫佐娃俄译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本书出售、求购地址：https://www.jiaokey.com/book/detail/14121554.html</w:t>
      </w:r>
    </w:p>
    <w:p>
      <w:r>
        <w:t>更多相关图书推荐：https://www.jiaokey.com</w:t>
      </w:r>
    </w:p>
    <w:p>
      <w:r>
        <w:t>陈器之，李奕今译；管玉红，（俄）M.克拉夫佐娃俄译 其他作品：https://www.jiaokey.com/tag/陈器之，李奕今译；管玉红，（俄）M.克拉夫佐娃俄译.html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关键词搜索：https://www.jiaokey.com/tag/楚辞  汉俄对照版.html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