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能源神话与现实</w:t>
      </w:r>
    </w:p>
    <w:p>
      <w:r>
        <w:rPr>
          <w:rFonts w:ascii="宋体" w:hAnsi="宋体" w:eastAsia="宋体"/>
          <w:sz w:val="24"/>
        </w:rPr>
        <w:t>（加）瓦茨拉夫·斯米尔著；北京国电通网络技术有限公司译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能源神话与现实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（加）瓦茨拉夫·斯米尔著；北京国电通网络技术有限公司译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本书出售、求购地址：https://www.jiaokey.com/book/detail/14121404.html</w:t>
      </w:r>
    </w:p>
    <w:p>
      <w:r>
        <w:t>更多相关图书推荐：https://www.jiaokey.com</w:t>
      </w:r>
    </w:p>
    <w:p>
      <w:r>
        <w:t>（加）瓦茨拉夫·斯米尔著；北京国电通网络技术有限公司译 其他作品：https://www.jiaokey.com/tag/（加）瓦茨拉夫·斯米尔著；北京国电通网络技术有限公司译.html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关键词搜索：https://www.jiaokey.com/tag/能源神话与现实.html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