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曲线思维  互联网时代商业的未来  如何把那些免费使用者培养成主动付费的超级粉丝</w:t>
      </w:r>
    </w:p>
    <w:p>
      <w:r>
        <w:rPr>
          <w:rFonts w:ascii="宋体" w:hAnsi="宋体" w:eastAsia="宋体"/>
          <w:sz w:val="24"/>
        </w:rPr>
        <w:t>（美）尼古拉斯·罗威尔著；冯丽宇译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曲线思维  互联网时代商业的未来  如何把那些免费使用者培养成主动付费的超级粉丝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（美）尼古拉斯·罗威尔著；冯丽宇译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上海：东方出版中心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本书出售、求购地址：https://www.jiaokey.com/book/detail/14121358.html</w:t>
      </w:r>
    </w:p>
    <w:p>
      <w:r>
        <w:t>更多相关图书推荐：https://www.jiaokey.com</w:t>
      </w:r>
    </w:p>
    <w:p>
      <w:r>
        <w:t>（美）尼古拉斯·罗威尔著；冯丽宇译 其他作品：https://www.jiaokey.com/tag/（美）尼古拉斯·罗威尔著；冯丽宇译.html</w:t>
      </w:r>
    </w:p>
    <w:p>
      <w:r>
        <w:t>上海：东方出版中心 出版图书：https://www.jiaokey.com/tag/上海：东方出版中心.html</w:t>
      </w:r>
    </w:p>
    <w:p>
      <w:r>
        <w:t>关键词搜索：https://www.jiaokey.com/tag/曲线思维  互联网时代商业的未来  如何把那些免费使用者培养成主动付费的超级粉丝.html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