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书名：人、历史与自我实现  马尔科维奇人道主义辩证法研究</w:t>
      </w:r>
    </w:p>
    <w:p>
      <w:r>
        <w:t>作者:宋铁毅著</w:t>
      </w:r>
    </w:p>
    <w:p>
      <w:r>
        <w:t>出版社:黑龙江大学出版社,2016.03</w:t>
      </w:r>
    </w:p>
    <w:p>
      <w:r>
        <w:t>出版日期：</w:t>
      </w:r>
    </w:p>
    <w:p>
      <w:r>
        <w:t>总页数：206</w:t>
      </w:r>
    </w:p>
    <w:p>
      <w:r>
        <w:t>更多请访问教客网:www.jiaokey.com</w:t>
      </w:r>
    </w:p>
    <w:p>
      <w:r>
        <w:t>人、历史与自我实现  马尔科维奇人道主义辩证法研究评论地址：https://www.jiaokey.com/book/detail/14121288.html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