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地理课外活动的设计与实施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地理课外活动的设计与实施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本书出售、求购地址：https://www.jiaokey.com/book/detail/14119972.html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关键词搜索：https://www.jiaokey.com/tag/地理课外活动的设计与实施.html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