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英语、历史课外活动的设计与实施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英语、历史课外活动的设计与实施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关键词搜索：https://www.jiaokey.com/tag/英语、历史课外活动的设计与实施.html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