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商务英语口译实务</w:t>
      </w:r>
    </w:p>
    <w:p>
      <w:r>
        <w:rPr>
          <w:rFonts w:ascii="宋体" w:hAnsi="宋体" w:eastAsia="宋体"/>
          <w:sz w:val="24"/>
        </w:rPr>
        <w:t>王平，余建军，毛春华主编；高永凤，黄庆强，熊太杰，赵亚男副主编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王平，余建军，毛春华主编；高永凤，黄庆强，熊太杰，赵亚男副主编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本书出售、求购地址：https://www.jiaokey.com/book/detail/14119953.html</w:t>
      </w:r>
    </w:p>
    <w:p>
      <w:r>
        <w:t>更多相关图书推荐：https://www.jiaokey.com</w:t>
      </w:r>
    </w:p>
    <w:p>
      <w:r>
        <w:t>王平，余建军，毛春华主编；高永凤，黄庆强，熊太杰，赵亚男副主编 其他作品：https://www.jiaokey.com/tag/王平，余建军，毛春华主编；高永凤，黄庆强，熊太杰，赵亚男副主编.html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关键词搜索：https://www.jiaokey.com/tag/商务英语口译实务.html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