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数控机床实验指南</w:t>
      </w:r>
    </w:p>
    <w:p>
      <w:r>
        <w:rPr>
          <w:rFonts w:ascii="宋体" w:hAnsi="宋体" w:eastAsia="宋体"/>
          <w:sz w:val="24"/>
        </w:rPr>
        <w:t>行文凯，郑鹏，聂惠娟，苏宇锋编著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数控机床实验指南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行文凯，郑鹏，聂惠娟，苏宇锋编著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本书出售、求购地址：https://www.jiaokey.com/book/detail/14119600.html</w:t>
      </w:r>
    </w:p>
    <w:p>
      <w:r>
        <w:t>更多相关图书推荐：https://www.jiaokey.com</w:t>
      </w:r>
    </w:p>
    <w:p>
      <w:r>
        <w:t>行文凯，郑鹏，聂惠娟，苏宇锋编著 其他作品：https://www.jiaokey.com/tag/行文凯，郑鹏，聂惠娟，苏宇锋编著.html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关键词搜索：https://www.jiaokey.com/tag/数控机床实验指南.html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