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学校道德氛围建设学习共同生活</w:t>
      </w:r>
    </w:p>
    <w:p>
      <w:r>
        <w:rPr>
          <w:rFonts w:ascii="宋体" w:hAnsi="宋体" w:eastAsia="宋体"/>
          <w:sz w:val="24"/>
        </w:rPr>
        <w:t>鞠玉翠等著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学校道德氛围建设学习共同生活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鞠玉翠等著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本书出售、求购地址：https://www.jiaokey.com/book/detail/14119586.html</w:t>
      </w:r>
    </w:p>
    <w:p>
      <w:r>
        <w:t>更多相关图书推荐：https://www.jiaokey.com</w:t>
      </w:r>
    </w:p>
    <w:p>
      <w:r>
        <w:t>鞠玉翠等著 其他作品：https://www.jiaokey.com/tag/鞠玉翠等著.html</w:t>
      </w:r>
    </w:p>
    <w:p>
      <w:r>
        <w:t>关键词搜索：https://www.jiaokey.com/tag/学校道德氛围建设学习共同生活.html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