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护理药理学</w:t>
      </w:r>
    </w:p>
    <w:p>
      <w:r>
        <w:rPr>
          <w:rFonts w:ascii="宋体" w:hAnsi="宋体" w:eastAsia="宋体"/>
          <w:sz w:val="24"/>
        </w:rPr>
        <w:t>褚杰，袁玲主编；黄幼霞，苗久旺副主编；于雷，王莹，王志敏，宋红霞等编委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褚杰，袁玲主编；黄幼霞，苗久旺副主编；于雷，王莹，王志敏，宋红霞等编委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本书出售、求购地址：https://www.jiaokey.com/book/detail/14117862.html</w:t>
      </w:r>
    </w:p>
    <w:p>
      <w:r>
        <w:t>更多相关图书推荐：https://www.jiaokey.com</w:t>
      </w:r>
    </w:p>
    <w:p>
      <w:r>
        <w:t>褚杰，袁玲主编；黄幼霞，苗久旺副主编；于雷，王莹，王志敏，宋红霞等编委 其他作品：https://www.jiaokey.com/tag/褚杰，袁玲主编；黄幼霞，苗久旺副主编；于雷，王莹，王志敏，宋红霞等编委.html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关键词搜索：https://www.jiaokey.com/tag/护理药理学.html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