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书名：建筑施工企业营改增实务  政策解读  发票管理  会计核算</w:t>
      </w:r>
    </w:p>
    <w:p>
      <w:r>
        <w:t>作者：李志远，李建军，陈颖编著</w:t>
      </w:r>
    </w:p>
    <w:p>
      <w:r>
        <w:t>出版社：北京:中国市场出版社,2016.06</w:t>
      </w:r>
    </w:p>
    <w:p>
      <w:r>
        <w:t>出版日期：</w:t>
      </w:r>
    </w:p>
    <w:p>
      <w:r>
        <w:t>总页数：322</w:t>
      </w:r>
    </w:p>
    <w:p>
      <w:r>
        <w:t>更多请访问教客网: www.jiaokey.com</w:t>
      </w:r>
    </w:p>
    <w:p>
      <w:r>
        <w:t>建筑施工企业营改增实务  政策解读  发票管理  会计核算 评论地址：https://www.jiaokey.com/book/detail/14117279.html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