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书名：场景营销  抢占移动互联网时代的营销准入口</w:t>
      </w:r>
    </w:p>
    <w:p>
      <w:r>
        <w:t>作者：于雷霆著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总页数：228</w:t>
      </w:r>
    </w:p>
    <w:p>
      <w:r>
        <w:t>更多请访问教客网: www.jiaokey.com</w:t>
      </w:r>
    </w:p>
    <w:p>
      <w:r>
        <w:t>场景营销  抢占移动互联网时代的营销准入口 评论地址：https://www.jiaokey.com/book/detail/14116874.html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