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劳动法与社会保障法  第3版</w:t>
      </w:r>
    </w:p>
    <w:p>
      <w:r>
        <w:rPr>
          <w:rFonts w:ascii="宋体" w:hAnsi="宋体" w:eastAsia="宋体"/>
          <w:sz w:val="24"/>
        </w:rPr>
        <w:t>郭捷主编；郭捷，李炳安，李坤刚，穆随心，谢德成编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劳动法与社会保障法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郭捷主编；郭捷，李炳安，李坤刚，穆随心，谢德成编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本书出售、求购地址：https://www.jiaokey.com/book/detail/14116846.html</w:t>
      </w:r>
    </w:p>
    <w:p>
      <w:r>
        <w:t>更多相关图书推荐：https://www.jiaokey.com</w:t>
      </w:r>
    </w:p>
    <w:p>
      <w:r>
        <w:t>郭捷主编；郭捷，李炳安，李坤刚，穆随心，谢德成编 其他作品：https://www.jiaokey.com/tag/郭捷主编；郭捷，李炳安，李坤刚，穆随心，谢德成编.html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关键词搜索：https://www.jiaokey.com/tag/劳动法与社会保障法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