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书名：读懂银行股  价值投资无法忽视的领域详解银行股背后的投资逻辑</w:t>
      </w:r>
    </w:p>
    <w:p>
      <w:r>
        <w:t>作者：那一水的鱼著</w:t>
      </w:r>
    </w:p>
    <w:p>
      <w:r>
        <w:t>出版社：北京：中国经济出版社</w:t>
      </w:r>
    </w:p>
    <w:p>
      <w:r>
        <w:t>出版日期：2016.09</w:t>
      </w:r>
    </w:p>
    <w:p>
      <w:r>
        <w:t>总页数：238</w:t>
      </w:r>
    </w:p>
    <w:p>
      <w:r>
        <w:t>更多请访问教客网: www.jiaokey.com</w:t>
      </w:r>
    </w:p>
    <w:p>
      <w:r>
        <w:t>读懂银行股  价值投资无法忽视的领域详解银行股背后的投资逻辑 评论地址：https://www.jiaokey.com/book/detail/14116754.html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