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捉住圣诞老人</w:t>
      </w:r>
    </w:p>
    <w:p>
      <w:r>
        <w:rPr>
          <w:rFonts w:ascii="宋体" w:hAnsi="宋体" w:eastAsia="宋体"/>
          <w:sz w:val="24"/>
        </w:rPr>
        <w:t>（挪）恩德仁·伦德·爱瑞克森著；（挪）施迪格·撒克恩高慧；陈晓飞译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捉住圣诞老人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（挪）恩德仁·伦德·爱瑞克森著；（挪）施迪格·撒克恩高慧；陈晓飞译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本书出售、求购地址：https://www.jiaokey.com/book/detail/14116424.html</w:t>
      </w:r>
    </w:p>
    <w:p>
      <w:r>
        <w:t>更多相关图书推荐：https://www.jiaokey.com</w:t>
      </w:r>
    </w:p>
    <w:p>
      <w:r>
        <w:t>（挪）恩德仁·伦德·爱瑞克森著；（挪）施迪格·撒克恩高慧；陈晓飞译 其他作品：https://www.jiaokey.com/tag/（挪）恩德仁·伦德·爱瑞克森著；（挪）施迪格·撒克恩高慧；陈晓飞译.html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关键词搜索：https://www.jiaokey.com/tag/捉住圣诞老人.html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