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儿童自我管理故事书  我不想剪指甲</w:t>
      </w:r>
    </w:p>
    <w:p>
      <w:r>
        <w:rPr>
          <w:rFonts w:ascii="宋体" w:hAnsi="宋体" w:eastAsia="宋体"/>
          <w:sz w:val="24"/>
        </w:rPr>
        <w:t>（葡萄牙）安娜·奥姆著，（葡萄牙）拉奎尔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儿童自我管理故事书  我不想剪指甲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（葡萄牙）安娜·奥姆著，（葡萄牙）拉奎尔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本书出售、求购地址：https://www.jiaokey.com/book/detail/14116291.html</w:t>
      </w:r>
    </w:p>
    <w:p>
      <w:r>
        <w:t>更多相关图书推荐：https://www.jiaokey.com</w:t>
      </w:r>
    </w:p>
    <w:p>
      <w:r>
        <w:t>（葡萄牙）安娜·奥姆著，（葡萄牙）拉奎尔 其他作品：https://www.jiaokey.com/tag/（葡萄牙）安娜·奥姆著，（葡萄牙）拉奎尔.html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关键词搜索：https://www.jiaokey.com/tag/儿童自我管理故事书  我不想剪指甲.html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