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中南海三代领导集体与共和国实录  政法卷</w:t>
      </w:r>
    </w:p>
    <w:p>
      <w:r>
        <w:rPr>
          <w:rFonts w:ascii="宋体" w:hAnsi="宋体" w:eastAsia="宋体"/>
          <w:sz w:val="24"/>
        </w:rPr>
        <w:t>苏天羽主编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中南海三代领导集体与共和国实录  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本书出售、求购地址：https://www.jiaokey.com/book/detail/14115719.html</w:t>
      </w:r>
    </w:p>
    <w:p>
      <w:r>
        <w:t>更多相关图书推荐：https://www.jiaokey.com</w:t>
      </w:r>
    </w:p>
    <w:p>
      <w:r>
        <w:t>苏天羽主编 其他作品：https://www.jiaokey.com/tag/苏天羽主编.html</w:t>
      </w:r>
    </w:p>
    <w:p>
      <w:r>
        <w:t>关键词搜索：https://www.jiaokey.com/tag/中南海三代领导集体与共和国实录  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