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穿靴子的猫</w:t>
      </w:r>
    </w:p>
    <w:p>
      <w:r>
        <w:rPr>
          <w:rFonts w:ascii="宋体" w:hAnsi="宋体" w:eastAsia="宋体"/>
          <w:sz w:val="24"/>
        </w:rPr>
        <w:t>（美）凯特·韦斯特隆德改编；（日）今井彩乃绘；李剑敏译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穿靴子的猫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（美）凯特·韦斯特隆德改编；（日）今井彩乃绘；李剑敏译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本书出售、求购地址：https://www.jiaokey.com/book/detail/14114556.html</w:t>
      </w:r>
    </w:p>
    <w:p>
      <w:r>
        <w:t>更多相关图书推荐：https://www.jiaokey.com</w:t>
      </w:r>
    </w:p>
    <w:p>
      <w:r>
        <w:t>（美）凯特·韦斯特隆德改编；（日）今井彩乃绘；李剑敏译 其他作品：https://www.jiaokey.com/tag/（美）凯特·韦斯特隆德改编；（日）今井彩乃绘；李剑敏译.html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关键词搜索：https://www.jiaokey.com/tag/穿靴子的猫.html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