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理工类</w:t>
      </w:r>
    </w:p>
    <w:p>
      <w:r>
        <w:rPr>
          <w:rFonts w:ascii="宋体" w:hAnsi="宋体" w:eastAsia="宋体"/>
          <w:sz w:val="24"/>
        </w:rPr>
        <w:t>吴志勤，王芬玲，郭延涛主编；李雪臣，史艳华，王楠副主编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吴志勤，王芬玲，郭延涛主编；李雪臣，史艳华，王楠副主编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本书出售、求购地址：https://www.jiaokey.com/book/detail/14113934.html</w:t>
      </w:r>
    </w:p>
    <w:p>
      <w:r>
        <w:t>更多相关图书推荐：https://www.jiaokey.com</w:t>
      </w:r>
    </w:p>
    <w:p>
      <w:r>
        <w:t>吴志勤，王芬玲，郭延涛主编；李雪臣，史艳华，王楠副主编 其他作品：https://www.jiaokey.com/tag/吴志勤，王芬玲，郭延涛主编；李雪臣，史艳华，王楠副主编.html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