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</w:t>
      </w:r>
    </w:p>
    <w:p>
      <w:r>
        <w:rPr>
          <w:rFonts w:ascii="宋体" w:hAnsi="宋体" w:eastAsia="宋体"/>
          <w:sz w:val="24"/>
        </w:rPr>
        <w:t>王征主编；周伟，陈仲华副主编；王欣，谢万礼，李勇，霍佳璐，皮若兰编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王征主编；周伟，陈仲华副主编；王欣，谢万礼，李勇，霍佳璐，皮若兰编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本书出售、求购地址：https://www.jiaokey.com/book/detail/14113923.html</w:t>
      </w:r>
    </w:p>
    <w:p>
      <w:r>
        <w:t>更多相关图书推荐：https://www.jiaokey.com</w:t>
      </w:r>
    </w:p>
    <w:p>
      <w:r>
        <w:t>王征主编；周伟，陈仲华副主编；王欣，谢万礼，李勇，霍佳璐，皮若兰编 其他作品：https://www.jiaokey.com/tag/王征主编；周伟，陈仲华副主编；王欣，谢万礼，李勇，霍佳璐，皮若兰编.html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