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大数据时代农村公共危机防控  信息化战略</w:t>
      </w:r>
    </w:p>
    <w:p>
      <w:r>
        <w:rPr>
          <w:rFonts w:ascii="宋体" w:hAnsi="宋体" w:eastAsia="宋体"/>
          <w:sz w:val="24"/>
        </w:rPr>
        <w:t>李立清，吴松江，周贤君，江维国著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大数据时代农村公共危机防控  信息化战略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李立清，吴松江，周贤君，江维国著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本书出售、求购地址：https://www.jiaokey.com/book/detail/14113826.html</w:t>
      </w:r>
    </w:p>
    <w:p>
      <w:r>
        <w:t>更多相关图书推荐：https://www.jiaokey.com</w:t>
      </w:r>
    </w:p>
    <w:p>
      <w:r>
        <w:t>李立清，吴松江，周贤君，江维国著 其他作品：https://www.jiaokey.com/tag/李立清，吴松江，周贤君，江维国著.html</w:t>
      </w:r>
    </w:p>
    <w:p>
      <w:r>
        <w:t>关键词搜索：https://www.jiaokey.com/tag/大数据时代农村公共危机防控  信息化战略.html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