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制冷与空调设备维修技能训练</w:t>
      </w:r>
    </w:p>
    <w:p>
      <w:r>
        <w:rPr>
          <w:rFonts w:ascii="宋体" w:hAnsi="宋体" w:eastAsia="宋体"/>
          <w:sz w:val="24"/>
        </w:rPr>
        <w:t>刘培琴编；蒋李斌副主编；李景丽参编；臧润清主审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制冷与空调设备维修技能训练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刘培琴编；蒋李斌副主编；李景丽参编；臧润清主审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本书出售、求购地址：https://www.jiaokey.com/book/detail/14113335.html</w:t>
      </w:r>
    </w:p>
    <w:p>
      <w:r>
        <w:t>更多相关图书推荐：https://www.jiaokey.com</w:t>
      </w:r>
    </w:p>
    <w:p>
      <w:r>
        <w:t>刘培琴编；蒋李斌副主编；李景丽参编；臧润清主审 其他作品：https://www.jiaokey.com/tag/刘培琴编；蒋李斌副主编；李景丽参编；臧润清主审.html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关键词搜索：https://www.jiaokey.com/tag/制冷与空调设备维修技能训练.html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