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汽车维修工国家职业技能鉴定指南  初级、中级、高级/国家职业资格五级、四级、三级</w:t>
      </w:r>
    </w:p>
    <w:p>
      <w:r>
        <w:rPr>
          <w:rFonts w:ascii="宋体" w:hAnsi="宋体" w:eastAsia="宋体"/>
          <w:sz w:val="24"/>
        </w:rPr>
        <w:t>彭义军主编；蒋瑞斌，韦家壮，崔静波副主编；白长城主审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汽车维修工国家职业技能鉴定指南  初级、中级、高级/国家职业资格五级、四级、三级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彭义军主编；蒋瑞斌，韦家壮，崔静波副主编；白长城主审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本书出售、求购地址：https://www.jiaokey.com/book/detail/14113326.html</w:t>
      </w:r>
    </w:p>
    <w:p>
      <w:r>
        <w:t>更多相关图书推荐：https://www.jiaokey.com</w:t>
      </w:r>
    </w:p>
    <w:p>
      <w:r>
        <w:t>彭义军主编；蒋瑞斌，韦家壮，崔静波副主编；白长城主审 其他作品：https://www.jiaokey.com/tag/彭义军主编；蒋瑞斌，韦家壮，崔静波副主编；白长城主审.html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关键词搜索：https://www.jiaokey.com/tag/汽车维修工国家职业技能鉴定指南  初级、中级、高级/国家职业资格五级、四级、三级.html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