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希腊人左巴</w:t>
      </w:r>
    </w:p>
    <w:p>
      <w:r>
        <w:rPr>
          <w:rFonts w:ascii="宋体" w:hAnsi="宋体" w:eastAsia="宋体"/>
          <w:sz w:val="24"/>
        </w:rPr>
        <w:t>（希）尼科斯·卡赞扎基斯著；王振基，范仲亮译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希腊人左巴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（希）尼科斯·卡赞扎基斯著；王振基，范仲亮译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本书出售、求购地址：https://www.jiaokey.com/book/detail/14112666.html</w:t>
      </w:r>
    </w:p>
    <w:p>
      <w:r>
        <w:t>更多相关图书推荐：https://www.jiaokey.com</w:t>
      </w:r>
    </w:p>
    <w:p>
      <w:r>
        <w:t>（希）尼科斯·卡赞扎基斯著；王振基，范仲亮译 其他作品：https://www.jiaokey.com/tag/（希）尼科斯·卡赞扎基斯著；王振基，范仲亮译.html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关键词搜索：https://www.jiaokey.com/tag/希腊人左巴.html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