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语文综合拓展教程学生用书  第4册</w:t>
      </w:r>
    </w:p>
    <w:p>
      <w:r>
        <w:rPr>
          <w:rFonts w:ascii="宋体" w:hAnsi="宋体" w:eastAsia="宋体"/>
          <w:sz w:val="24"/>
        </w:rPr>
        <w:t>杨九俊主编；沈彬，何忠，蒋留生副主编；杨晓燕，吴曦，张艳，段素峰，潘莉萍，魏良婷编写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语文综合拓展教程学生用书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杨九俊主编；沈彬，何忠，蒋留生副主编；杨晓燕，吴曦，张艳，段素峰，潘莉萍，魏良婷编写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本书出售、求购地址：https://www.jiaokey.com/book/detail/14112345.html</w:t>
      </w:r>
    </w:p>
    <w:p>
      <w:r>
        <w:t>更多相关图书推荐：https://www.jiaokey.com</w:t>
      </w:r>
    </w:p>
    <w:p>
      <w:r>
        <w:t>杨九俊主编；沈彬，何忠，蒋留生副主编；杨晓燕，吴曦，张艳，段素峰，潘莉萍，魏良婷编写 其他作品：https://www.jiaokey.com/tag/杨九俊主编；沈彬，何忠，蒋留生副主编；杨晓燕，吴曦，张艳，段素峰，潘莉萍，魏良婷编写.html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关键词搜索：https://www.jiaokey.com/tag/语文综合拓展教程学生用书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