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幻河</w:t>
      </w:r>
    </w:p>
    <w:p>
      <w:r>
        <w:rPr>
          <w:rFonts w:ascii="宋体" w:hAnsi="宋体" w:eastAsia="宋体"/>
          <w:sz w:val="24"/>
        </w:rPr>
        <w:t>马新朝著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本书出售、求购地址：https://www.jiaokey.com/book/detail/14112174.html</w:t>
      </w:r>
    </w:p>
    <w:p>
      <w:r>
        <w:t>更多相关图书推荐：https://www.jiaokey.com</w:t>
      </w:r>
    </w:p>
    <w:p>
      <w:r>
        <w:t>马新朝著 其他作品：https://www.jiaokey.com/tag/马新朝著.html</w:t>
      </w:r>
    </w:p>
    <w:p>
      <w:r>
        <w:t>郑州:中原农民出版社,2002.12 出版图书：https://www.jiaokey.com/tag/郑州:中原农民出版社,2002.12.html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