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财务会计学习题集</w:t>
      </w:r>
    </w:p>
    <w:p>
      <w:r>
        <w:rPr>
          <w:rFonts w:ascii="宋体" w:hAnsi="宋体" w:eastAsia="宋体"/>
          <w:sz w:val="24"/>
        </w:rPr>
        <w:t>李占国主编；姚玲，濮知微，王子军副主编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财务会计学习题集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李占国主编；姚玲，濮知微，王子军副主编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本书出售、求购地址：https://www.jiaokey.com/book/detail/14111803.html</w:t>
      </w:r>
    </w:p>
    <w:p>
      <w:r>
        <w:t>更多相关图书推荐：https://www.jiaokey.com</w:t>
      </w:r>
    </w:p>
    <w:p>
      <w:r>
        <w:t>李占国主编；姚玲，濮知微，王子军副主编 其他作品：https://www.jiaokey.com/tag/李占国主编；姚玲，濮知微，王子军副主编.html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关键词搜索：https://www.jiaokey.com/tag/财务会计学习题集.html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